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D3B" w:rsidRDefault="001B4D3B" w:rsidP="001B4D3B">
      <w:pPr>
        <w:widowControl w:val="0"/>
        <w:tabs>
          <w:tab w:val="left" w:pos="1350"/>
        </w:tabs>
        <w:autoSpaceDE w:val="0"/>
        <w:autoSpaceDN w:val="0"/>
        <w:adjustRightInd w:val="0"/>
        <w:spacing w:after="0" w:line="240" w:lineRule="auto"/>
        <w:ind w:left="284" w:right="401"/>
        <w:rPr>
          <w:rFonts w:ascii="Arial" w:hAnsi="Arial" w:cs="Arial"/>
        </w:rPr>
      </w:pPr>
    </w:p>
    <w:p w:rsidR="001B4D3B" w:rsidRPr="00262A5B" w:rsidRDefault="001B4D3B" w:rsidP="001B4D3B">
      <w:pPr>
        <w:pStyle w:val="Caption"/>
        <w:rPr>
          <w:rFonts w:ascii="Arial" w:hAnsi="Arial" w:cs="Arial"/>
          <w:sz w:val="26"/>
          <w:szCs w:val="26"/>
          <w:lang w:val="en-GB"/>
        </w:rPr>
      </w:pPr>
      <w:r>
        <w:rPr>
          <w:rFonts w:ascii="Arial" w:hAnsi="Arial" w:cs="Arial"/>
        </w:rPr>
        <w:t xml:space="preserve">        </w:t>
      </w:r>
      <w:r w:rsidR="005D70ED" w:rsidRPr="00262A5B">
        <w:rPr>
          <w:rFonts w:ascii="Arial" w:hAnsi="Arial" w:cs="Arial"/>
          <w:sz w:val="26"/>
          <w:szCs w:val="26"/>
          <w:lang w:val="en-GB"/>
        </w:rPr>
        <w:t>PSATHARIS AUCTION HOUSE</w:t>
      </w:r>
    </w:p>
    <w:p w:rsidR="001B4D3B" w:rsidRDefault="001B4D3B" w:rsidP="001B4D3B">
      <w:pPr>
        <w:rPr>
          <w:rFonts w:ascii="Arial" w:hAnsi="Arial" w:cs="Arial"/>
        </w:rPr>
      </w:pPr>
      <w:r>
        <w:rPr>
          <w:rFonts w:ascii="Arial" w:hAnsi="Arial" w:cs="Arial"/>
        </w:rPr>
        <w:t xml:space="preserve">         </w:t>
      </w:r>
      <w:r>
        <w:rPr>
          <w:rFonts w:ascii="Arial" w:hAnsi="Arial" w:cs="Arial"/>
          <w:noProof/>
          <w:lang w:val="en-GB" w:eastAsia="en-GB"/>
        </w:rPr>
        <w:drawing>
          <wp:inline distT="0" distB="0" distL="0" distR="0">
            <wp:extent cx="1718037" cy="963385"/>
            <wp:effectExtent l="0" t="0" r="0" b="8255"/>
            <wp:docPr id="1" name="Picture 1" descr="Psathar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tharis-logo"/>
                    <pic:cNvPicPr>
                      <a:picLocks noChangeAspect="1" noChangeArrowheads="1"/>
                    </pic:cNvPicPr>
                  </pic:nvPicPr>
                  <pic:blipFill>
                    <a:blip r:embed="rId5"/>
                    <a:srcRect/>
                    <a:stretch>
                      <a:fillRect/>
                    </a:stretch>
                  </pic:blipFill>
                  <pic:spPr bwMode="auto">
                    <a:xfrm>
                      <a:off x="0" y="0"/>
                      <a:ext cx="1728378" cy="969184"/>
                    </a:xfrm>
                    <a:prstGeom prst="rect">
                      <a:avLst/>
                    </a:prstGeom>
                    <a:noFill/>
                    <a:ln w="9525">
                      <a:noFill/>
                      <a:miter lim="800000"/>
                      <a:headEnd/>
                      <a:tailEnd/>
                    </a:ln>
                  </pic:spPr>
                </pic:pic>
              </a:graphicData>
            </a:graphic>
          </wp:inline>
        </w:drawing>
      </w:r>
    </w:p>
    <w:p w:rsidR="001B4D3B" w:rsidRDefault="001B4D3B" w:rsidP="001B4D3B">
      <w:pPr>
        <w:widowControl w:val="0"/>
        <w:tabs>
          <w:tab w:val="left" w:pos="1350"/>
        </w:tabs>
        <w:autoSpaceDE w:val="0"/>
        <w:autoSpaceDN w:val="0"/>
        <w:adjustRightInd w:val="0"/>
        <w:spacing w:after="0" w:line="240" w:lineRule="auto"/>
        <w:ind w:left="426" w:right="401"/>
        <w:rPr>
          <w:rFonts w:ascii="Arial" w:hAnsi="Arial" w:cs="Arial"/>
          <w:bCs/>
          <w:sz w:val="24"/>
          <w:szCs w:val="24"/>
        </w:rPr>
      </w:pPr>
    </w:p>
    <w:p w:rsidR="001B4D3B" w:rsidRPr="005D70ED" w:rsidRDefault="005D70ED" w:rsidP="001B4D3B">
      <w:pPr>
        <w:widowControl w:val="0"/>
        <w:tabs>
          <w:tab w:val="left" w:pos="1350"/>
        </w:tabs>
        <w:autoSpaceDE w:val="0"/>
        <w:autoSpaceDN w:val="0"/>
        <w:adjustRightInd w:val="0"/>
        <w:spacing w:after="0" w:line="240" w:lineRule="auto"/>
        <w:ind w:left="426" w:right="401"/>
        <w:rPr>
          <w:rFonts w:ascii="Arial" w:hAnsi="Arial" w:cs="Arial"/>
          <w:bCs/>
          <w:sz w:val="24"/>
          <w:szCs w:val="24"/>
          <w:lang w:val="en-GB"/>
        </w:rPr>
      </w:pPr>
      <w:r>
        <w:rPr>
          <w:rFonts w:ascii="Arial" w:hAnsi="Arial" w:cs="Arial"/>
          <w:bCs/>
          <w:sz w:val="24"/>
          <w:szCs w:val="24"/>
          <w:lang w:val="en-GB"/>
        </w:rPr>
        <w:t>RESULTS – The 27</w:t>
      </w:r>
      <w:r w:rsidRPr="005D70ED">
        <w:rPr>
          <w:rFonts w:ascii="Arial" w:hAnsi="Arial" w:cs="Arial"/>
          <w:bCs/>
          <w:sz w:val="24"/>
          <w:szCs w:val="24"/>
          <w:vertAlign w:val="superscript"/>
          <w:lang w:val="en-GB"/>
        </w:rPr>
        <w:t>th</w:t>
      </w:r>
      <w:r>
        <w:rPr>
          <w:rFonts w:ascii="Arial" w:hAnsi="Arial" w:cs="Arial"/>
          <w:bCs/>
          <w:sz w:val="24"/>
          <w:szCs w:val="24"/>
          <w:lang w:val="en-GB"/>
        </w:rPr>
        <w:t xml:space="preserve"> </w:t>
      </w:r>
      <w:r w:rsidR="003F6B1A">
        <w:rPr>
          <w:rFonts w:ascii="Arial" w:hAnsi="Arial" w:cs="Arial"/>
          <w:bCs/>
          <w:sz w:val="24"/>
          <w:szCs w:val="24"/>
          <w:lang w:val="en-GB"/>
        </w:rPr>
        <w:t>AUCTION</w:t>
      </w:r>
    </w:p>
    <w:p w:rsidR="00C21D75" w:rsidRPr="005D70ED" w:rsidRDefault="00C21D75" w:rsidP="001B4D3B">
      <w:pPr>
        <w:widowControl w:val="0"/>
        <w:tabs>
          <w:tab w:val="left" w:pos="1350"/>
        </w:tabs>
        <w:autoSpaceDE w:val="0"/>
        <w:autoSpaceDN w:val="0"/>
        <w:adjustRightInd w:val="0"/>
        <w:spacing w:after="0" w:line="240" w:lineRule="auto"/>
        <w:ind w:left="426" w:right="401"/>
        <w:rPr>
          <w:rFonts w:ascii="Arial" w:hAnsi="Arial" w:cs="Arial"/>
          <w:bCs/>
          <w:sz w:val="24"/>
          <w:szCs w:val="24"/>
          <w:lang w:val="en-GB"/>
        </w:rPr>
      </w:pPr>
    </w:p>
    <w:p w:rsidR="003F6B1A" w:rsidRPr="003F6B1A" w:rsidRDefault="003F6B1A" w:rsidP="003F6B1A">
      <w:pPr>
        <w:pStyle w:val="NormalWeb"/>
        <w:spacing w:beforeAutospacing="0" w:afterAutospacing="0"/>
        <w:ind w:left="426" w:right="-90"/>
        <w:textAlignment w:val="baseline"/>
        <w:rPr>
          <w:rFonts w:ascii="Arial Unicode MS" w:eastAsia="Arial Unicode MS" w:hAnsi="Arial Unicode MS" w:cs="Arial Unicode MS"/>
          <w:bCs/>
          <w:color w:val="000000"/>
          <w:sz w:val="29"/>
          <w:szCs w:val="29"/>
          <w:lang w:val="en-GB"/>
        </w:rPr>
      </w:pPr>
      <w:r w:rsidRPr="003F6B1A">
        <w:rPr>
          <w:rFonts w:ascii="Arial Unicode MS" w:eastAsia="Arial Unicode MS" w:hAnsi="Arial Unicode MS" w:cs="Arial Unicode MS"/>
          <w:bCs/>
          <w:color w:val="000000"/>
          <w:sz w:val="29"/>
          <w:szCs w:val="29"/>
          <w:lang w:val="en-GB"/>
        </w:rPr>
        <w:t>The 27</w:t>
      </w:r>
      <w:r w:rsidRPr="003F6B1A">
        <w:rPr>
          <w:rFonts w:ascii="Arial Unicode MS" w:eastAsia="Arial Unicode MS" w:hAnsi="Arial Unicode MS" w:cs="Arial Unicode MS"/>
          <w:bCs/>
          <w:color w:val="000000"/>
          <w:sz w:val="29"/>
          <w:szCs w:val="29"/>
          <w:vertAlign w:val="superscript"/>
          <w:lang w:val="en-GB"/>
        </w:rPr>
        <w:t>th</w:t>
      </w:r>
      <w:r w:rsidRPr="003F6B1A">
        <w:rPr>
          <w:rFonts w:ascii="Arial Unicode MS" w:eastAsia="Arial Unicode MS" w:hAnsi="Arial Unicode MS" w:cs="Arial Unicode MS"/>
          <w:bCs/>
          <w:color w:val="000000"/>
          <w:sz w:val="29"/>
          <w:szCs w:val="29"/>
          <w:lang w:val="en-GB"/>
        </w:rPr>
        <w:t xml:space="preserve"> auction of the Psatharis Auction House was marked by new record highs for paintings by Christoforos Savva and Michael Kashalos </w:t>
      </w:r>
    </w:p>
    <w:p w:rsidR="003F6B1A" w:rsidRPr="003F6B1A" w:rsidRDefault="003F6B1A" w:rsidP="003F6B1A">
      <w:pPr>
        <w:pStyle w:val="NormalWeb"/>
        <w:spacing w:beforeAutospacing="0" w:afterAutospacing="0"/>
        <w:ind w:left="426" w:right="-90"/>
        <w:textAlignment w:val="baseline"/>
        <w:rPr>
          <w:rFonts w:ascii="Arial Unicode MS" w:eastAsia="Arial Unicode MS" w:hAnsi="Arial Unicode MS" w:cs="Arial Unicode MS"/>
          <w:bCs/>
          <w:color w:val="000000"/>
          <w:sz w:val="26"/>
          <w:szCs w:val="26"/>
          <w:lang w:val="en-GB"/>
        </w:rPr>
      </w:pPr>
      <w:r w:rsidRPr="003F6B1A">
        <w:rPr>
          <w:rFonts w:ascii="Arial Unicode MS" w:eastAsia="Arial Unicode MS" w:hAnsi="Arial Unicode MS" w:cs="Arial Unicode MS"/>
          <w:bCs/>
          <w:color w:val="000000"/>
          <w:sz w:val="26"/>
          <w:szCs w:val="26"/>
          <w:lang w:val="en-GB"/>
        </w:rPr>
        <w:t>Fierce bidding for a painting by Alkis Keramidas</w:t>
      </w:r>
    </w:p>
    <w:p w:rsidR="00262A5B" w:rsidRDefault="00262A5B" w:rsidP="00C21D75">
      <w:pPr>
        <w:pStyle w:val="NormalWeb"/>
        <w:spacing w:beforeAutospacing="0" w:afterAutospacing="0"/>
        <w:ind w:left="426" w:right="-90"/>
        <w:textAlignment w:val="baseline"/>
        <w:rPr>
          <w:rFonts w:ascii="Arial" w:hAnsi="Arial" w:cs="Arial"/>
          <w:b/>
          <w:bCs/>
          <w:color w:val="000000"/>
          <w:sz w:val="28"/>
          <w:lang w:val="en-GB"/>
        </w:rPr>
      </w:pPr>
    </w:p>
    <w:p w:rsidR="00C21D75" w:rsidRPr="005D70ED" w:rsidRDefault="005D70ED" w:rsidP="00C21D75">
      <w:pPr>
        <w:pStyle w:val="NormalWeb"/>
        <w:spacing w:beforeAutospacing="0" w:afterAutospacing="0"/>
        <w:ind w:left="426" w:right="-90"/>
        <w:textAlignment w:val="baseline"/>
        <w:rPr>
          <w:rFonts w:ascii="Arial" w:hAnsi="Arial" w:cs="Arial"/>
          <w:bCs/>
          <w:color w:val="000000"/>
          <w:sz w:val="28"/>
          <w:lang w:val="en-GB"/>
        </w:rPr>
      </w:pPr>
      <w:r>
        <w:rPr>
          <w:rFonts w:ascii="Arial" w:hAnsi="Arial" w:cs="Arial"/>
          <w:b/>
          <w:bCs/>
          <w:color w:val="000000"/>
          <w:sz w:val="28"/>
          <w:lang w:val="en-GB"/>
        </w:rPr>
        <w:t>PRESS RELEASE</w:t>
      </w:r>
      <w:r w:rsidR="00C21D75" w:rsidRPr="005D70ED">
        <w:rPr>
          <w:rFonts w:ascii="Arial" w:hAnsi="Arial" w:cs="Arial"/>
          <w:bCs/>
          <w:color w:val="000000"/>
          <w:sz w:val="28"/>
          <w:lang w:val="en-GB"/>
        </w:rPr>
        <w:t xml:space="preserve"> </w:t>
      </w:r>
      <w:r>
        <w:rPr>
          <w:rFonts w:ascii="Arial" w:hAnsi="Arial" w:cs="Arial"/>
          <w:bCs/>
          <w:color w:val="000000"/>
          <w:sz w:val="28"/>
          <w:lang w:val="en-GB"/>
        </w:rPr>
        <w:t>–</w:t>
      </w:r>
      <w:r w:rsidR="00C21D75" w:rsidRPr="005D70ED">
        <w:rPr>
          <w:rFonts w:ascii="Arial" w:hAnsi="Arial" w:cs="Arial"/>
          <w:bCs/>
          <w:color w:val="000000"/>
          <w:sz w:val="28"/>
          <w:lang w:val="en-GB"/>
        </w:rPr>
        <w:t xml:space="preserve"> </w:t>
      </w:r>
      <w:r>
        <w:rPr>
          <w:rFonts w:ascii="Arial" w:hAnsi="Arial" w:cs="Arial"/>
          <w:bCs/>
          <w:color w:val="000000"/>
          <w:sz w:val="28"/>
          <w:lang w:val="en-GB"/>
        </w:rPr>
        <w:t>AUCTION RESULTS</w:t>
      </w:r>
    </w:p>
    <w:p w:rsidR="00C21D75" w:rsidRPr="005D70ED" w:rsidRDefault="00C21D75" w:rsidP="001B4D3B">
      <w:pPr>
        <w:widowControl w:val="0"/>
        <w:tabs>
          <w:tab w:val="left" w:pos="1350"/>
        </w:tabs>
        <w:autoSpaceDE w:val="0"/>
        <w:autoSpaceDN w:val="0"/>
        <w:adjustRightInd w:val="0"/>
        <w:spacing w:after="0" w:line="240" w:lineRule="auto"/>
        <w:ind w:left="426" w:right="401"/>
        <w:rPr>
          <w:rFonts w:ascii="Arial" w:hAnsi="Arial" w:cs="Arial"/>
          <w:bCs/>
          <w:sz w:val="24"/>
          <w:szCs w:val="24"/>
          <w:lang w:val="en-GB"/>
        </w:rPr>
      </w:pPr>
    </w:p>
    <w:p w:rsidR="001B4D3B" w:rsidRPr="00262A5B" w:rsidRDefault="00262A5B" w:rsidP="001B4D3B">
      <w:pPr>
        <w:pStyle w:val="NormalWeb"/>
        <w:spacing w:beforeAutospacing="0" w:afterAutospacing="0"/>
        <w:ind w:left="426" w:right="-90"/>
        <w:textAlignment w:val="baseline"/>
        <w:rPr>
          <w:rFonts w:ascii="Arial" w:hAnsi="Arial" w:cs="Arial"/>
          <w:b/>
          <w:bCs/>
          <w:color w:val="000000"/>
          <w:sz w:val="28"/>
          <w:lang w:val="en-GB"/>
        </w:rPr>
      </w:pPr>
      <w:r>
        <w:rPr>
          <w:rFonts w:ascii="Arial" w:hAnsi="Arial" w:cs="Arial"/>
          <w:color w:val="000000"/>
          <w:sz w:val="22"/>
          <w:szCs w:val="22"/>
          <w:lang w:val="en-GB"/>
        </w:rPr>
        <w:t>Chistoforos Savva</w:t>
      </w:r>
      <w:r w:rsidR="001B4D3B" w:rsidRPr="00262A5B">
        <w:rPr>
          <w:rFonts w:ascii="Arial" w:hAnsi="Arial" w:cs="Arial"/>
          <w:color w:val="000000"/>
          <w:sz w:val="22"/>
          <w:szCs w:val="22"/>
          <w:lang w:val="en-GB"/>
        </w:rPr>
        <w:t xml:space="preserve"> </w:t>
      </w:r>
      <w:r>
        <w:rPr>
          <w:rFonts w:ascii="Arial" w:hAnsi="Arial" w:cs="Arial"/>
          <w:b/>
          <w:i/>
          <w:color w:val="000000"/>
          <w:sz w:val="22"/>
          <w:szCs w:val="22"/>
          <w:lang w:val="en-GB"/>
        </w:rPr>
        <w:t>Marseille with Port</w:t>
      </w:r>
    </w:p>
    <w:p w:rsidR="00C64298" w:rsidRPr="00FA3AB0" w:rsidRDefault="00C64298" w:rsidP="001B4D3B">
      <w:pPr>
        <w:pStyle w:val="NormalWeb"/>
        <w:spacing w:before="0" w:beforeAutospacing="0" w:after="0" w:afterAutospacing="0"/>
        <w:ind w:left="426" w:right="-90"/>
        <w:textAlignment w:val="baseline"/>
        <w:rPr>
          <w:rFonts w:ascii="Arial" w:hAnsi="Arial" w:cs="Arial"/>
          <w:b/>
          <w:bCs/>
          <w:color w:val="000000"/>
          <w:lang w:val="en-GB"/>
        </w:rPr>
      </w:pPr>
    </w:p>
    <w:p w:rsidR="00262A5B" w:rsidRDefault="00262A5B" w:rsidP="007A612C">
      <w:pPr>
        <w:ind w:left="450"/>
        <w:jc w:val="both"/>
        <w:rPr>
          <w:rFonts w:ascii="Arial" w:hAnsi="Arial" w:cs="Arial"/>
          <w:sz w:val="24"/>
          <w:szCs w:val="24"/>
          <w:lang w:val="en-GB"/>
        </w:rPr>
      </w:pPr>
      <w:r w:rsidRPr="003E2C2E">
        <w:rPr>
          <w:rFonts w:ascii="Arial" w:hAnsi="Arial" w:cs="Arial"/>
          <w:b/>
          <w:bCs/>
          <w:noProof/>
          <w:color w:val="000000"/>
          <w:lang w:val="en-GB" w:eastAsia="en-GB"/>
        </w:rPr>
        <w:drawing>
          <wp:inline distT="0" distB="0" distL="0" distR="0" wp14:anchorId="1C1E321A" wp14:editId="4D74BD4D">
            <wp:extent cx="4883288" cy="3276600"/>
            <wp:effectExtent l="0" t="0" r="0" b="0"/>
            <wp:docPr id="3" name="Picture 3" descr="C:\Users\marin\Pictures\Psatharis D19\Foto Xr. Sav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Pictures\Psatharis D19\Foto Xr. Savva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6416" cy="3292118"/>
                    </a:xfrm>
                    <a:prstGeom prst="rect">
                      <a:avLst/>
                    </a:prstGeom>
                    <a:noFill/>
                    <a:ln>
                      <a:noFill/>
                    </a:ln>
                  </pic:spPr>
                </pic:pic>
              </a:graphicData>
            </a:graphic>
          </wp:inline>
        </w:drawing>
      </w:r>
    </w:p>
    <w:p w:rsidR="00262A5B" w:rsidRPr="003F6B1A" w:rsidRDefault="00262A5B" w:rsidP="003F6B1A">
      <w:pPr>
        <w:ind w:left="450"/>
        <w:rPr>
          <w:rFonts w:ascii="Arial Unicode MS" w:eastAsia="Arial Unicode MS" w:hAnsi="Arial Unicode MS" w:cs="Arial Unicode MS"/>
          <w:color w:val="000000"/>
          <w:sz w:val="24"/>
          <w:szCs w:val="24"/>
          <w:lang w:val="en-GB"/>
        </w:rPr>
      </w:pPr>
      <w:bookmarkStart w:id="0" w:name="_GoBack"/>
      <w:bookmarkEnd w:id="0"/>
      <w:r w:rsidRPr="003F6B1A">
        <w:rPr>
          <w:rFonts w:ascii="Arial Unicode MS" w:eastAsia="Arial Unicode MS" w:hAnsi="Arial Unicode MS" w:cs="Arial Unicode MS"/>
          <w:sz w:val="24"/>
          <w:szCs w:val="24"/>
          <w:lang w:val="en-GB"/>
        </w:rPr>
        <w:lastRenderedPageBreak/>
        <w:t>The 27</w:t>
      </w:r>
      <w:r w:rsidRPr="003F6B1A">
        <w:rPr>
          <w:rFonts w:ascii="Arial Unicode MS" w:eastAsia="Arial Unicode MS" w:hAnsi="Arial Unicode MS" w:cs="Arial Unicode MS"/>
          <w:sz w:val="24"/>
          <w:szCs w:val="24"/>
          <w:vertAlign w:val="superscript"/>
          <w:lang w:val="en-GB"/>
        </w:rPr>
        <w:t>th</w:t>
      </w:r>
      <w:r w:rsidRPr="003F6B1A">
        <w:rPr>
          <w:rFonts w:ascii="Arial Unicode MS" w:eastAsia="Arial Unicode MS" w:hAnsi="Arial Unicode MS" w:cs="Arial Unicode MS"/>
          <w:sz w:val="24"/>
          <w:szCs w:val="24"/>
          <w:lang w:val="en-GB"/>
        </w:rPr>
        <w:t xml:space="preserve"> auction of the Psatharis Auction House took in </w:t>
      </w:r>
      <w:r w:rsidR="00E55974" w:rsidRPr="003F6B1A">
        <w:rPr>
          <w:rFonts w:ascii="Arial Unicode MS" w:eastAsia="Arial Unicode MS" w:hAnsi="Arial Unicode MS" w:cs="Arial Unicode MS"/>
          <w:sz w:val="24"/>
          <w:szCs w:val="24"/>
          <w:lang w:val="en-GB"/>
        </w:rPr>
        <w:t xml:space="preserve">a total of </w:t>
      </w:r>
      <w:r w:rsidR="00E55974" w:rsidRPr="003F6B1A">
        <w:rPr>
          <w:rFonts w:ascii="Arial Unicode MS" w:eastAsia="Arial Unicode MS" w:hAnsi="Arial Unicode MS" w:cs="Arial Unicode MS"/>
          <w:color w:val="000000"/>
          <w:sz w:val="24"/>
          <w:szCs w:val="24"/>
          <w:lang w:val="en-GB"/>
        </w:rPr>
        <w:t xml:space="preserve">€256.500. Of the 140 lots offered, the sale saw a sell through rate of 57 percent by lot (80 works sold) and 86 per cent by value. </w:t>
      </w:r>
    </w:p>
    <w:p w:rsidR="00E55974" w:rsidRPr="003F6B1A" w:rsidRDefault="00E55974" w:rsidP="003F6B1A">
      <w:pPr>
        <w:ind w:left="450"/>
        <w:rPr>
          <w:rFonts w:ascii="Arial Unicode MS" w:eastAsia="Arial Unicode MS" w:hAnsi="Arial Unicode MS" w:cs="Arial Unicode MS"/>
          <w:color w:val="000000"/>
          <w:sz w:val="24"/>
          <w:szCs w:val="24"/>
          <w:lang w:val="en-GB"/>
        </w:rPr>
      </w:pPr>
      <w:r w:rsidRPr="003F6B1A">
        <w:rPr>
          <w:rFonts w:ascii="Arial Unicode MS" w:eastAsia="Arial Unicode MS" w:hAnsi="Arial Unicode MS" w:cs="Arial Unicode MS"/>
          <w:sz w:val="24"/>
          <w:szCs w:val="24"/>
          <w:lang w:val="en-GB"/>
        </w:rPr>
        <w:t>“New record highs were recorded</w:t>
      </w:r>
      <w:r w:rsidR="00544FC7">
        <w:rPr>
          <w:rFonts w:ascii="Arial Unicode MS" w:eastAsia="Arial Unicode MS" w:hAnsi="Arial Unicode MS" w:cs="Arial Unicode MS"/>
          <w:sz w:val="24"/>
          <w:szCs w:val="24"/>
          <w:lang w:val="en-GB"/>
        </w:rPr>
        <w:t>,</w:t>
      </w:r>
      <w:r w:rsidRPr="003F6B1A">
        <w:rPr>
          <w:rFonts w:ascii="Arial Unicode MS" w:eastAsia="Arial Unicode MS" w:hAnsi="Arial Unicode MS" w:cs="Arial Unicode MS"/>
          <w:sz w:val="24"/>
          <w:szCs w:val="24"/>
          <w:lang w:val="en-GB"/>
        </w:rPr>
        <w:t xml:space="preserve"> and overall the evening sale had great results,” said Nikos Psatharis, founder of the auction house. “It’s important for us to keep our growth story going.” He noted a</w:t>
      </w:r>
      <w:r w:rsidR="00544FC7">
        <w:rPr>
          <w:rFonts w:ascii="Arial Unicode MS" w:eastAsia="Arial Unicode MS" w:hAnsi="Arial Unicode MS" w:cs="Arial Unicode MS"/>
          <w:sz w:val="24"/>
          <w:szCs w:val="24"/>
          <w:lang w:val="en-GB"/>
        </w:rPr>
        <w:t>n over</w:t>
      </w:r>
      <w:r w:rsidRPr="003F6B1A">
        <w:rPr>
          <w:rFonts w:ascii="Arial Unicode MS" w:eastAsia="Arial Unicode MS" w:hAnsi="Arial Unicode MS" w:cs="Arial Unicode MS"/>
          <w:sz w:val="24"/>
          <w:szCs w:val="24"/>
          <w:lang w:val="en-GB"/>
        </w:rPr>
        <w:t xml:space="preserve"> </w:t>
      </w:r>
      <w:r w:rsidRPr="003F6B1A">
        <w:rPr>
          <w:rFonts w:ascii="Arial Unicode MS" w:eastAsia="Arial Unicode MS" w:hAnsi="Arial Unicode MS" w:cs="Arial Unicode MS"/>
          <w:color w:val="000000"/>
          <w:sz w:val="24"/>
          <w:szCs w:val="24"/>
          <w:lang w:val="en-GB"/>
        </w:rPr>
        <w:t>€30,000 increase in total sales on the evening of the 4</w:t>
      </w:r>
      <w:r w:rsidRPr="003F6B1A">
        <w:rPr>
          <w:rFonts w:ascii="Arial Unicode MS" w:eastAsia="Arial Unicode MS" w:hAnsi="Arial Unicode MS" w:cs="Arial Unicode MS"/>
          <w:color w:val="000000"/>
          <w:sz w:val="24"/>
          <w:szCs w:val="24"/>
          <w:vertAlign w:val="superscript"/>
          <w:lang w:val="en-GB"/>
        </w:rPr>
        <w:t>th</w:t>
      </w:r>
      <w:r w:rsidRPr="003F6B1A">
        <w:rPr>
          <w:rFonts w:ascii="Arial Unicode MS" w:eastAsia="Arial Unicode MS" w:hAnsi="Arial Unicode MS" w:cs="Arial Unicode MS"/>
          <w:color w:val="000000"/>
          <w:sz w:val="24"/>
          <w:szCs w:val="24"/>
          <w:lang w:val="en-GB"/>
        </w:rPr>
        <w:t xml:space="preserve"> of December compared with the €227.391 result of the spring auction this year.</w:t>
      </w:r>
    </w:p>
    <w:p w:rsidR="00262A5B" w:rsidRDefault="003B7921" w:rsidP="003F6B1A">
      <w:pPr>
        <w:ind w:left="450"/>
        <w:rPr>
          <w:rFonts w:ascii="Arial Unicode MS" w:eastAsia="Arial Unicode MS" w:hAnsi="Arial Unicode MS" w:cs="Arial Unicode MS"/>
          <w:color w:val="000000"/>
          <w:sz w:val="24"/>
          <w:szCs w:val="24"/>
          <w:lang w:val="en-GB"/>
        </w:rPr>
      </w:pPr>
      <w:r w:rsidRPr="003F6B1A">
        <w:rPr>
          <w:rFonts w:ascii="Arial Unicode MS" w:eastAsia="Arial Unicode MS" w:hAnsi="Arial Unicode MS" w:cs="Arial Unicode MS"/>
          <w:sz w:val="24"/>
          <w:szCs w:val="24"/>
          <w:lang w:val="en-GB"/>
        </w:rPr>
        <w:t xml:space="preserve">The highest-priced lot of the evening was Christoforos Savva’s </w:t>
      </w:r>
      <w:r w:rsidRPr="003F6B1A">
        <w:rPr>
          <w:rFonts w:ascii="Arial Unicode MS" w:eastAsia="Arial Unicode MS" w:hAnsi="Arial Unicode MS" w:cs="Arial Unicode MS"/>
          <w:i/>
          <w:sz w:val="24"/>
          <w:szCs w:val="24"/>
          <w:lang w:val="en-GB"/>
        </w:rPr>
        <w:t>Marseille with Port</w:t>
      </w:r>
      <w:r w:rsidR="00245BBF" w:rsidRPr="003F6B1A">
        <w:rPr>
          <w:rFonts w:ascii="Arial Unicode MS" w:eastAsia="Arial Unicode MS" w:hAnsi="Arial Unicode MS" w:cs="Arial Unicode MS"/>
          <w:i/>
          <w:sz w:val="24"/>
          <w:szCs w:val="24"/>
          <w:lang w:val="en-GB"/>
        </w:rPr>
        <w:t xml:space="preserve">, </w:t>
      </w:r>
      <w:r w:rsidR="00245BBF" w:rsidRPr="003F6B1A">
        <w:rPr>
          <w:rFonts w:ascii="Arial Unicode MS" w:eastAsia="Arial Unicode MS" w:hAnsi="Arial Unicode MS" w:cs="Arial Unicode MS"/>
          <w:sz w:val="24"/>
          <w:szCs w:val="24"/>
          <w:lang w:val="en-GB"/>
        </w:rPr>
        <w:t xml:space="preserve">a brilliant abstract with large colour </w:t>
      </w:r>
      <w:r w:rsidR="00C310D3" w:rsidRPr="003F6B1A">
        <w:rPr>
          <w:rFonts w:ascii="Arial Unicode MS" w:eastAsia="Arial Unicode MS" w:hAnsi="Arial Unicode MS" w:cs="Arial Unicode MS"/>
          <w:sz w:val="24"/>
          <w:szCs w:val="24"/>
          <w:lang w:val="en-GB"/>
        </w:rPr>
        <w:t xml:space="preserve">planes </w:t>
      </w:r>
      <w:r w:rsidR="00544FC7">
        <w:rPr>
          <w:rFonts w:ascii="Arial Unicode MS" w:eastAsia="Arial Unicode MS" w:hAnsi="Arial Unicode MS" w:cs="Arial Unicode MS"/>
          <w:sz w:val="24"/>
          <w:szCs w:val="24"/>
          <w:lang w:val="en-GB"/>
        </w:rPr>
        <w:t>permeating</w:t>
      </w:r>
      <w:r w:rsidR="00C310D3" w:rsidRPr="003F6B1A">
        <w:rPr>
          <w:rFonts w:ascii="Arial Unicode MS" w:eastAsia="Arial Unicode MS" w:hAnsi="Arial Unicode MS" w:cs="Arial Unicode MS"/>
          <w:sz w:val="24"/>
          <w:szCs w:val="24"/>
          <w:lang w:val="en-GB"/>
        </w:rPr>
        <w:t xml:space="preserve"> the painterly surface with motion</w:t>
      </w:r>
      <w:r w:rsidR="00245BBF" w:rsidRPr="003F6B1A">
        <w:rPr>
          <w:rFonts w:ascii="Arial Unicode MS" w:eastAsia="Arial Unicode MS" w:hAnsi="Arial Unicode MS" w:cs="Arial Unicode MS"/>
          <w:sz w:val="24"/>
          <w:szCs w:val="24"/>
          <w:lang w:val="en-GB"/>
        </w:rPr>
        <w:t xml:space="preserve">. The painting </w:t>
      </w:r>
      <w:r w:rsidR="00C310D3" w:rsidRPr="003F6B1A">
        <w:rPr>
          <w:rFonts w:ascii="Arial Unicode MS" w:eastAsia="Arial Unicode MS" w:hAnsi="Arial Unicode MS" w:cs="Arial Unicode MS"/>
          <w:sz w:val="24"/>
          <w:szCs w:val="24"/>
          <w:lang w:val="en-GB"/>
        </w:rPr>
        <w:t>by the 20</w:t>
      </w:r>
      <w:r w:rsidR="00C310D3" w:rsidRPr="003F6B1A">
        <w:rPr>
          <w:rFonts w:ascii="Arial Unicode MS" w:eastAsia="Arial Unicode MS" w:hAnsi="Arial Unicode MS" w:cs="Arial Unicode MS"/>
          <w:sz w:val="24"/>
          <w:szCs w:val="24"/>
          <w:vertAlign w:val="superscript"/>
          <w:lang w:val="en-GB"/>
        </w:rPr>
        <w:t>th</w:t>
      </w:r>
      <w:r w:rsidR="00C310D3" w:rsidRPr="003F6B1A">
        <w:rPr>
          <w:rFonts w:ascii="Arial Unicode MS" w:eastAsia="Arial Unicode MS" w:hAnsi="Arial Unicode MS" w:cs="Arial Unicode MS"/>
          <w:sz w:val="24"/>
          <w:szCs w:val="24"/>
          <w:lang w:val="en-GB"/>
        </w:rPr>
        <w:t xml:space="preserve"> century Cypriot modernist </w:t>
      </w:r>
      <w:r w:rsidR="00245BBF" w:rsidRPr="003F6B1A">
        <w:rPr>
          <w:rFonts w:ascii="Arial Unicode MS" w:eastAsia="Arial Unicode MS" w:hAnsi="Arial Unicode MS" w:cs="Arial Unicode MS"/>
          <w:sz w:val="24"/>
          <w:szCs w:val="24"/>
          <w:lang w:val="en-GB"/>
        </w:rPr>
        <w:t xml:space="preserve">sold for </w:t>
      </w:r>
      <w:r w:rsidR="00245BBF" w:rsidRPr="003F6B1A">
        <w:rPr>
          <w:rFonts w:ascii="Arial Unicode MS" w:eastAsia="Arial Unicode MS" w:hAnsi="Arial Unicode MS" w:cs="Arial Unicode MS"/>
          <w:color w:val="000000"/>
          <w:sz w:val="24"/>
          <w:szCs w:val="24"/>
          <w:lang w:val="en-GB"/>
        </w:rPr>
        <w:t>€39.533 far surpassing the estimate of €19.000</w:t>
      </w:r>
      <w:r w:rsidR="00C310D3" w:rsidRPr="003F6B1A">
        <w:rPr>
          <w:rFonts w:ascii="Arial Unicode MS" w:eastAsia="Arial Unicode MS" w:hAnsi="Arial Unicode MS" w:cs="Arial Unicode MS"/>
          <w:color w:val="000000"/>
          <w:sz w:val="24"/>
          <w:szCs w:val="24"/>
          <w:lang w:val="en-GB"/>
        </w:rPr>
        <w:t xml:space="preserve"> and setting a new </w:t>
      </w:r>
      <w:r w:rsidR="00245BBF" w:rsidRPr="003F6B1A">
        <w:rPr>
          <w:rFonts w:ascii="Arial Unicode MS" w:eastAsia="Arial Unicode MS" w:hAnsi="Arial Unicode MS" w:cs="Arial Unicode MS"/>
          <w:color w:val="000000"/>
          <w:sz w:val="24"/>
          <w:szCs w:val="24"/>
          <w:lang w:val="en-GB"/>
        </w:rPr>
        <w:t xml:space="preserve">auction </w:t>
      </w:r>
      <w:r w:rsidR="00544FC7">
        <w:rPr>
          <w:rFonts w:ascii="Arial Unicode MS" w:eastAsia="Arial Unicode MS" w:hAnsi="Arial Unicode MS" w:cs="Arial Unicode MS"/>
          <w:color w:val="000000"/>
          <w:sz w:val="24"/>
          <w:szCs w:val="24"/>
          <w:lang w:val="en-GB"/>
        </w:rPr>
        <w:t xml:space="preserve">selling price </w:t>
      </w:r>
      <w:r w:rsidR="00245BBF" w:rsidRPr="003F6B1A">
        <w:rPr>
          <w:rFonts w:ascii="Arial Unicode MS" w:eastAsia="Arial Unicode MS" w:hAnsi="Arial Unicode MS" w:cs="Arial Unicode MS"/>
          <w:color w:val="000000"/>
          <w:sz w:val="24"/>
          <w:szCs w:val="24"/>
          <w:lang w:val="en-GB"/>
        </w:rPr>
        <w:t xml:space="preserve">record for the artist. </w:t>
      </w:r>
    </w:p>
    <w:p w:rsidR="00806BFE" w:rsidRPr="003F6B1A" w:rsidRDefault="00806BFE" w:rsidP="003F6B1A">
      <w:pPr>
        <w:ind w:left="450"/>
        <w:rPr>
          <w:rFonts w:ascii="Arial Unicode MS" w:eastAsia="Arial Unicode MS" w:hAnsi="Arial Unicode MS" w:cs="Arial Unicode MS"/>
          <w:color w:val="000000"/>
          <w:sz w:val="24"/>
          <w:szCs w:val="24"/>
          <w:lang w:val="en-GB"/>
        </w:rPr>
      </w:pPr>
      <w:r w:rsidRPr="00806BFE">
        <w:rPr>
          <w:rFonts w:ascii="Arial Unicode MS" w:eastAsia="Arial Unicode MS" w:hAnsi="Arial Unicode MS" w:cs="Arial Unicode MS"/>
          <w:noProof/>
          <w:color w:val="000000"/>
          <w:sz w:val="24"/>
          <w:szCs w:val="24"/>
          <w:lang w:val="en-GB" w:eastAsia="en-GB"/>
        </w:rPr>
        <w:drawing>
          <wp:inline distT="0" distB="0" distL="0" distR="0">
            <wp:extent cx="4572000" cy="2775585"/>
            <wp:effectExtent l="0" t="0" r="0" b="5715"/>
            <wp:docPr id="2" name="Picture 2" descr="C:\Users\marin\Pictures\Psatharis D19\Foto Kasia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Pictures\Psatharis D19\Foto Kasial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2775585"/>
                    </a:xfrm>
                    <a:prstGeom prst="rect">
                      <a:avLst/>
                    </a:prstGeom>
                    <a:noFill/>
                    <a:ln>
                      <a:noFill/>
                    </a:ln>
                  </pic:spPr>
                </pic:pic>
              </a:graphicData>
            </a:graphic>
          </wp:inline>
        </w:drawing>
      </w:r>
    </w:p>
    <w:p w:rsidR="00C310D3" w:rsidRPr="003F6B1A" w:rsidRDefault="00C310D3" w:rsidP="003F6B1A">
      <w:pPr>
        <w:ind w:left="450"/>
        <w:rPr>
          <w:rFonts w:ascii="Arial Unicode MS" w:eastAsia="Arial Unicode MS" w:hAnsi="Arial Unicode MS" w:cs="Arial Unicode MS"/>
          <w:color w:val="000000"/>
          <w:sz w:val="24"/>
          <w:szCs w:val="24"/>
          <w:lang w:val="en-GB"/>
        </w:rPr>
      </w:pPr>
      <w:r w:rsidRPr="003F6B1A">
        <w:rPr>
          <w:rFonts w:ascii="Arial Unicode MS" w:eastAsia="Arial Unicode MS" w:hAnsi="Arial Unicode MS" w:cs="Arial Unicode MS"/>
          <w:sz w:val="24"/>
          <w:szCs w:val="24"/>
          <w:lang w:val="en-GB"/>
        </w:rPr>
        <w:t xml:space="preserve">Also a record was the </w:t>
      </w:r>
      <w:r w:rsidRPr="003F6B1A">
        <w:rPr>
          <w:rFonts w:ascii="Arial Unicode MS" w:eastAsia="Arial Unicode MS" w:hAnsi="Arial Unicode MS" w:cs="Arial Unicode MS"/>
          <w:color w:val="000000"/>
          <w:sz w:val="24"/>
          <w:szCs w:val="24"/>
          <w:lang w:val="en-GB"/>
        </w:rPr>
        <w:t>€36.176 price achieved for Michael Kashalos</w:t>
      </w:r>
      <w:r w:rsidR="00C9211B">
        <w:rPr>
          <w:rFonts w:ascii="Arial Unicode MS" w:eastAsia="Arial Unicode MS" w:hAnsi="Arial Unicode MS" w:cs="Arial Unicode MS"/>
          <w:color w:val="000000"/>
          <w:sz w:val="24"/>
          <w:szCs w:val="24"/>
          <w:lang w:val="en-GB"/>
        </w:rPr>
        <w:t xml:space="preserve">’s </w:t>
      </w:r>
      <w:r w:rsidR="00544FC7" w:rsidRPr="003F6B1A">
        <w:rPr>
          <w:rFonts w:ascii="Arial Unicode MS" w:eastAsia="Arial Unicode MS" w:hAnsi="Arial Unicode MS" w:cs="Arial Unicode MS"/>
          <w:i/>
          <w:sz w:val="24"/>
          <w:szCs w:val="24"/>
          <w:lang w:val="en-GB"/>
        </w:rPr>
        <w:t>Threshing</w:t>
      </w:r>
      <w:r w:rsidRPr="003F6B1A">
        <w:rPr>
          <w:rFonts w:ascii="Arial Unicode MS" w:eastAsia="Arial Unicode MS" w:hAnsi="Arial Unicode MS" w:cs="Arial Unicode MS"/>
          <w:i/>
          <w:sz w:val="24"/>
          <w:szCs w:val="24"/>
          <w:lang w:val="en-GB"/>
        </w:rPr>
        <w:t xml:space="preserve">, </w:t>
      </w:r>
      <w:r w:rsidRPr="003F6B1A">
        <w:rPr>
          <w:rFonts w:ascii="Arial Unicode MS" w:eastAsia="Arial Unicode MS" w:hAnsi="Arial Unicode MS" w:cs="Arial Unicode MS"/>
          <w:sz w:val="24"/>
          <w:szCs w:val="24"/>
          <w:lang w:val="en-GB"/>
        </w:rPr>
        <w:t>which was sold against an estimate of €</w:t>
      </w:r>
      <w:r w:rsidRPr="003F6B1A">
        <w:rPr>
          <w:rFonts w:ascii="Arial Unicode MS" w:eastAsia="Arial Unicode MS" w:hAnsi="Arial Unicode MS" w:cs="Arial Unicode MS"/>
          <w:color w:val="000000"/>
          <w:sz w:val="24"/>
          <w:szCs w:val="24"/>
          <w:lang w:val="en-GB"/>
        </w:rPr>
        <w:t>18.000. The leading 20</w:t>
      </w:r>
      <w:r w:rsidRPr="003F6B1A">
        <w:rPr>
          <w:rFonts w:ascii="Arial Unicode MS" w:eastAsia="Arial Unicode MS" w:hAnsi="Arial Unicode MS" w:cs="Arial Unicode MS"/>
          <w:color w:val="000000"/>
          <w:sz w:val="24"/>
          <w:szCs w:val="24"/>
          <w:vertAlign w:val="superscript"/>
          <w:lang w:val="en-GB"/>
        </w:rPr>
        <w:t>th</w:t>
      </w:r>
      <w:r w:rsidRPr="003F6B1A">
        <w:rPr>
          <w:rFonts w:ascii="Arial Unicode MS" w:eastAsia="Arial Unicode MS" w:hAnsi="Arial Unicode MS" w:cs="Arial Unicode MS"/>
          <w:color w:val="000000"/>
          <w:sz w:val="24"/>
          <w:szCs w:val="24"/>
          <w:lang w:val="en-GB"/>
        </w:rPr>
        <w:t xml:space="preserve"> century Cypriot naïve painter is widely known for projecting rural life narrations onto flat surfaces.</w:t>
      </w:r>
    </w:p>
    <w:p w:rsidR="00C310D3" w:rsidRPr="003F6B1A" w:rsidRDefault="00C310D3" w:rsidP="003F6B1A">
      <w:pPr>
        <w:ind w:left="450"/>
        <w:rPr>
          <w:rFonts w:ascii="Arial Unicode MS" w:eastAsia="Arial Unicode MS" w:hAnsi="Arial Unicode MS" w:cs="Arial Unicode MS"/>
          <w:sz w:val="24"/>
          <w:szCs w:val="24"/>
          <w:lang w:val="en-GB"/>
        </w:rPr>
      </w:pPr>
      <w:r w:rsidRPr="003F6B1A">
        <w:rPr>
          <w:rFonts w:ascii="Arial Unicode MS" w:eastAsia="Arial Unicode MS" w:hAnsi="Arial Unicode MS" w:cs="Arial Unicode MS"/>
          <w:sz w:val="24"/>
          <w:szCs w:val="24"/>
          <w:lang w:val="en-GB"/>
        </w:rPr>
        <w:lastRenderedPageBreak/>
        <w:t>Tense bidding</w:t>
      </w:r>
    </w:p>
    <w:p w:rsidR="00262A5B" w:rsidRDefault="00C310D3" w:rsidP="003F6B1A">
      <w:pPr>
        <w:ind w:left="450"/>
        <w:rPr>
          <w:rFonts w:ascii="Arial Unicode MS" w:eastAsia="Arial Unicode MS" w:hAnsi="Arial Unicode MS" w:cs="Arial Unicode MS"/>
          <w:color w:val="000000"/>
          <w:sz w:val="24"/>
          <w:szCs w:val="24"/>
          <w:lang w:val="en-GB"/>
        </w:rPr>
      </w:pPr>
      <w:r w:rsidRPr="003F6B1A">
        <w:rPr>
          <w:rFonts w:ascii="Arial Unicode MS" w:eastAsia="Arial Unicode MS" w:hAnsi="Arial Unicode MS" w:cs="Arial Unicode MS"/>
          <w:sz w:val="24"/>
          <w:szCs w:val="24"/>
          <w:lang w:val="en-GB"/>
        </w:rPr>
        <w:t>The Psatharis Auction House has long been the destination for traditional Cypriot art fare, but in recent years it has been leaping into Greek art territory with impressive results. This was reflected on the evening of the 4</w:t>
      </w:r>
      <w:r w:rsidRPr="003F6B1A">
        <w:rPr>
          <w:rFonts w:ascii="Arial Unicode MS" w:eastAsia="Arial Unicode MS" w:hAnsi="Arial Unicode MS" w:cs="Arial Unicode MS"/>
          <w:sz w:val="24"/>
          <w:szCs w:val="24"/>
          <w:vertAlign w:val="superscript"/>
          <w:lang w:val="en-GB"/>
        </w:rPr>
        <w:t>th</w:t>
      </w:r>
      <w:r w:rsidRPr="003F6B1A">
        <w:rPr>
          <w:rFonts w:ascii="Arial Unicode MS" w:eastAsia="Arial Unicode MS" w:hAnsi="Arial Unicode MS" w:cs="Arial Unicode MS"/>
          <w:sz w:val="24"/>
          <w:szCs w:val="24"/>
          <w:lang w:val="en-GB"/>
        </w:rPr>
        <w:t xml:space="preserve"> of December </w:t>
      </w:r>
      <w:r w:rsidR="004026CE" w:rsidRPr="003F6B1A">
        <w:rPr>
          <w:rFonts w:ascii="Arial Unicode MS" w:eastAsia="Arial Unicode MS" w:hAnsi="Arial Unicode MS" w:cs="Arial Unicode MS"/>
          <w:sz w:val="24"/>
          <w:szCs w:val="24"/>
          <w:lang w:val="en-GB"/>
        </w:rPr>
        <w:t xml:space="preserve">when </w:t>
      </w:r>
      <w:r w:rsidR="004026CE" w:rsidRPr="003F6B1A">
        <w:rPr>
          <w:rFonts w:ascii="Arial Unicode MS" w:eastAsia="Arial Unicode MS" w:hAnsi="Arial Unicode MS" w:cs="Arial Unicode MS"/>
          <w:i/>
          <w:sz w:val="24"/>
          <w:szCs w:val="24"/>
          <w:lang w:val="en-GB"/>
        </w:rPr>
        <w:t>Shepherdess</w:t>
      </w:r>
      <w:r w:rsidR="00544FC7">
        <w:rPr>
          <w:rFonts w:ascii="Arial Unicode MS" w:eastAsia="Arial Unicode MS" w:hAnsi="Arial Unicode MS" w:cs="Arial Unicode MS"/>
          <w:i/>
          <w:sz w:val="24"/>
          <w:szCs w:val="24"/>
          <w:lang w:val="en-GB"/>
        </w:rPr>
        <w:t xml:space="preserve">, </w:t>
      </w:r>
      <w:r w:rsidR="004026CE" w:rsidRPr="003F6B1A">
        <w:rPr>
          <w:rFonts w:ascii="Arial Unicode MS" w:eastAsia="Arial Unicode MS" w:hAnsi="Arial Unicode MS" w:cs="Arial Unicode MS"/>
          <w:sz w:val="24"/>
          <w:szCs w:val="24"/>
          <w:lang w:val="en-GB"/>
        </w:rPr>
        <w:t xml:space="preserve">a painting by Greek artist Alkis Keramidas was met with robust demand. The auction room came alive as frenzied bidding soared </w:t>
      </w:r>
      <w:r w:rsidR="00FA3AB0">
        <w:rPr>
          <w:rFonts w:ascii="Arial Unicode MS" w:eastAsia="Arial Unicode MS" w:hAnsi="Arial Unicode MS" w:cs="Arial Unicode MS"/>
          <w:sz w:val="24"/>
          <w:szCs w:val="24"/>
          <w:lang w:val="en-GB"/>
        </w:rPr>
        <w:t xml:space="preserve">to 45 </w:t>
      </w:r>
      <w:r w:rsidR="008D0286">
        <w:rPr>
          <w:rFonts w:ascii="Arial Unicode MS" w:eastAsia="Arial Unicode MS" w:hAnsi="Arial Unicode MS" w:cs="Arial Unicode MS"/>
          <w:sz w:val="24"/>
          <w:szCs w:val="24"/>
          <w:lang w:val="en-GB"/>
        </w:rPr>
        <w:t>bids.</w:t>
      </w:r>
      <w:r w:rsidR="004026CE" w:rsidRPr="003F6B1A">
        <w:rPr>
          <w:rFonts w:ascii="Arial Unicode MS" w:eastAsia="Arial Unicode MS" w:hAnsi="Arial Unicode MS" w:cs="Arial Unicode MS"/>
          <w:sz w:val="24"/>
          <w:szCs w:val="24"/>
          <w:lang w:val="en-GB"/>
        </w:rPr>
        <w:t xml:space="preserve"> The hammer came down with the final bid of </w:t>
      </w:r>
      <w:r w:rsidR="004026CE" w:rsidRPr="003F6B1A">
        <w:rPr>
          <w:rFonts w:ascii="Arial Unicode MS" w:eastAsia="Arial Unicode MS" w:hAnsi="Arial Unicode MS" w:cs="Arial Unicode MS"/>
          <w:color w:val="000000"/>
          <w:sz w:val="24"/>
          <w:szCs w:val="24"/>
          <w:lang w:val="en-GB"/>
        </w:rPr>
        <w:t>€17.677 against the estimate of €2.300.</w:t>
      </w:r>
    </w:p>
    <w:p w:rsidR="00806BFE" w:rsidRDefault="00806BFE" w:rsidP="003F6B1A">
      <w:pPr>
        <w:ind w:left="450"/>
        <w:rPr>
          <w:rFonts w:ascii="Arial Unicode MS" w:eastAsia="Arial Unicode MS" w:hAnsi="Arial Unicode MS" w:cs="Arial Unicode MS"/>
          <w:color w:val="000000"/>
          <w:sz w:val="24"/>
          <w:szCs w:val="24"/>
          <w:lang w:val="en-GB"/>
        </w:rPr>
      </w:pPr>
      <w:r w:rsidRPr="00806BFE">
        <w:rPr>
          <w:rFonts w:ascii="Arial Unicode MS" w:eastAsia="Arial Unicode MS" w:hAnsi="Arial Unicode MS" w:cs="Arial Unicode MS"/>
          <w:noProof/>
          <w:color w:val="000000"/>
          <w:sz w:val="24"/>
          <w:szCs w:val="24"/>
          <w:lang w:val="en-GB" w:eastAsia="en-GB"/>
        </w:rPr>
        <w:drawing>
          <wp:inline distT="0" distB="0" distL="0" distR="0">
            <wp:extent cx="3287486" cy="4311781"/>
            <wp:effectExtent l="0" t="0" r="8255" b="0"/>
            <wp:docPr id="4" name="Picture 4" descr="C:\Users\marin\Pictures\Psatharis D19\Foto Alkis Keram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Pictures\Psatharis D19\Foto Alkis Keramid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8232" cy="4312760"/>
                    </a:xfrm>
                    <a:prstGeom prst="rect">
                      <a:avLst/>
                    </a:prstGeom>
                    <a:noFill/>
                    <a:ln>
                      <a:noFill/>
                    </a:ln>
                  </pic:spPr>
                </pic:pic>
              </a:graphicData>
            </a:graphic>
          </wp:inline>
        </w:drawing>
      </w:r>
    </w:p>
    <w:p w:rsidR="00B4294B" w:rsidRPr="003F6B1A" w:rsidRDefault="004026CE" w:rsidP="003F6B1A">
      <w:pPr>
        <w:ind w:left="450"/>
        <w:rPr>
          <w:rFonts w:ascii="Arial Unicode MS" w:eastAsia="Arial Unicode MS" w:hAnsi="Arial Unicode MS" w:cs="Arial Unicode MS"/>
          <w:color w:val="000000"/>
          <w:sz w:val="24"/>
          <w:szCs w:val="24"/>
          <w:lang w:val="en-GB"/>
        </w:rPr>
      </w:pPr>
      <w:r w:rsidRPr="003F6B1A">
        <w:rPr>
          <w:rFonts w:ascii="Arial Unicode MS" w:eastAsia="Arial Unicode MS" w:hAnsi="Arial Unicode MS" w:cs="Arial Unicode MS"/>
          <w:color w:val="000000"/>
          <w:sz w:val="24"/>
          <w:szCs w:val="24"/>
          <w:lang w:val="en-GB"/>
        </w:rPr>
        <w:t>Usually, past auction results provide insight into an artist’s market trajectory. For Fotos Hatzisoteriou</w:t>
      </w:r>
      <w:r w:rsidR="00B4294B" w:rsidRPr="003F6B1A">
        <w:rPr>
          <w:rFonts w:ascii="Arial Unicode MS" w:eastAsia="Arial Unicode MS" w:hAnsi="Arial Unicode MS" w:cs="Arial Unicode MS"/>
          <w:color w:val="000000"/>
          <w:sz w:val="24"/>
          <w:szCs w:val="24"/>
          <w:lang w:val="en-GB"/>
        </w:rPr>
        <w:t xml:space="preserve"> paintings prices soared again</w:t>
      </w:r>
      <w:r w:rsidR="008D0286">
        <w:rPr>
          <w:rFonts w:ascii="Arial Unicode MS" w:eastAsia="Arial Unicode MS" w:hAnsi="Arial Unicode MS" w:cs="Arial Unicode MS"/>
          <w:color w:val="000000"/>
          <w:sz w:val="24"/>
          <w:szCs w:val="24"/>
          <w:lang w:val="en-GB"/>
        </w:rPr>
        <w:t>. After 14 bids, the artist’s painting</w:t>
      </w:r>
      <w:r w:rsidR="00E4744E" w:rsidRPr="003F6B1A">
        <w:rPr>
          <w:rFonts w:ascii="Arial Unicode MS" w:eastAsia="Arial Unicode MS" w:hAnsi="Arial Unicode MS" w:cs="Arial Unicode MS"/>
          <w:color w:val="000000"/>
          <w:sz w:val="24"/>
          <w:szCs w:val="24"/>
          <w:lang w:val="en-GB"/>
        </w:rPr>
        <w:t xml:space="preserve"> </w:t>
      </w:r>
      <w:r w:rsidR="00E4744E" w:rsidRPr="003F6B1A">
        <w:rPr>
          <w:rFonts w:ascii="Arial Unicode MS" w:eastAsia="Arial Unicode MS" w:hAnsi="Arial Unicode MS" w:cs="Arial Unicode MS"/>
          <w:i/>
          <w:color w:val="000000"/>
          <w:sz w:val="24"/>
          <w:szCs w:val="24"/>
          <w:lang w:val="en-GB"/>
        </w:rPr>
        <w:t xml:space="preserve">Figures </w:t>
      </w:r>
      <w:r w:rsidR="00E4744E" w:rsidRPr="003F6B1A">
        <w:rPr>
          <w:rFonts w:ascii="Arial Unicode MS" w:eastAsia="Arial Unicode MS" w:hAnsi="Arial Unicode MS" w:cs="Arial Unicode MS"/>
          <w:color w:val="000000"/>
          <w:sz w:val="24"/>
          <w:szCs w:val="24"/>
          <w:lang w:val="en-GB"/>
        </w:rPr>
        <w:t>more than doubl</w:t>
      </w:r>
      <w:r w:rsidR="008D0286">
        <w:rPr>
          <w:rFonts w:ascii="Arial Unicode MS" w:eastAsia="Arial Unicode MS" w:hAnsi="Arial Unicode MS" w:cs="Arial Unicode MS"/>
          <w:color w:val="000000"/>
          <w:sz w:val="24"/>
          <w:szCs w:val="24"/>
          <w:lang w:val="en-GB"/>
        </w:rPr>
        <w:t>ed</w:t>
      </w:r>
      <w:r w:rsidR="00E4744E" w:rsidRPr="003F6B1A">
        <w:rPr>
          <w:rFonts w:ascii="Arial Unicode MS" w:eastAsia="Arial Unicode MS" w:hAnsi="Arial Unicode MS" w:cs="Arial Unicode MS"/>
          <w:color w:val="000000"/>
          <w:sz w:val="24"/>
          <w:szCs w:val="24"/>
          <w:lang w:val="en-GB"/>
        </w:rPr>
        <w:t xml:space="preserve"> its estimate of €1.400 to €4.006.</w:t>
      </w:r>
      <w:r w:rsidR="00B4294B" w:rsidRPr="003F6B1A">
        <w:rPr>
          <w:rFonts w:ascii="Arial Unicode MS" w:eastAsia="Arial Unicode MS" w:hAnsi="Arial Unicode MS" w:cs="Arial Unicode MS"/>
          <w:color w:val="000000"/>
          <w:sz w:val="24"/>
          <w:szCs w:val="24"/>
          <w:lang w:val="en-GB"/>
        </w:rPr>
        <w:t xml:space="preserve"> </w:t>
      </w:r>
    </w:p>
    <w:p w:rsidR="000C19AA" w:rsidRPr="003F6B1A" w:rsidRDefault="004026CE" w:rsidP="003F6B1A">
      <w:pPr>
        <w:ind w:left="450"/>
        <w:rPr>
          <w:rFonts w:ascii="Arial Unicode MS" w:eastAsia="Arial Unicode MS" w:hAnsi="Arial Unicode MS" w:cs="Arial Unicode MS"/>
          <w:color w:val="000000"/>
          <w:sz w:val="24"/>
          <w:szCs w:val="24"/>
          <w:lang w:val="en-GB"/>
        </w:rPr>
      </w:pPr>
      <w:r w:rsidRPr="003F6B1A">
        <w:rPr>
          <w:rFonts w:ascii="Arial Unicode MS" w:eastAsia="Arial Unicode MS" w:hAnsi="Arial Unicode MS" w:cs="Arial Unicode MS"/>
          <w:color w:val="000000"/>
          <w:sz w:val="24"/>
          <w:szCs w:val="24"/>
          <w:lang w:val="en-GB"/>
        </w:rPr>
        <w:lastRenderedPageBreak/>
        <w:t xml:space="preserve">Another bright spot of the evening </w:t>
      </w:r>
      <w:r w:rsidR="00B4294B" w:rsidRPr="003F6B1A">
        <w:rPr>
          <w:rFonts w:ascii="Arial Unicode MS" w:eastAsia="Arial Unicode MS" w:hAnsi="Arial Unicode MS" w:cs="Arial Unicode MS"/>
          <w:color w:val="000000"/>
          <w:sz w:val="24"/>
          <w:szCs w:val="24"/>
          <w:lang w:val="en-GB"/>
        </w:rPr>
        <w:t xml:space="preserve">was Angelo’s Yialinas’ </w:t>
      </w:r>
      <w:r w:rsidR="00B4294B" w:rsidRPr="003F6B1A">
        <w:rPr>
          <w:rFonts w:ascii="Arial Unicode MS" w:eastAsia="Arial Unicode MS" w:hAnsi="Arial Unicode MS" w:cs="Arial Unicode MS"/>
          <w:i/>
          <w:color w:val="000000"/>
          <w:sz w:val="24"/>
          <w:szCs w:val="24"/>
          <w:lang w:val="en-GB"/>
        </w:rPr>
        <w:t>The</w:t>
      </w:r>
      <w:r w:rsidR="00B4294B" w:rsidRPr="003F6B1A">
        <w:rPr>
          <w:rFonts w:ascii="Arial Unicode MS" w:eastAsia="Arial Unicode MS" w:hAnsi="Arial Unicode MS" w:cs="Arial Unicode MS"/>
          <w:color w:val="000000"/>
          <w:sz w:val="24"/>
          <w:szCs w:val="24"/>
          <w:lang w:val="en-GB"/>
        </w:rPr>
        <w:t xml:space="preserve"> </w:t>
      </w:r>
      <w:r w:rsidR="00B4294B" w:rsidRPr="003F6B1A">
        <w:rPr>
          <w:rFonts w:ascii="Arial Unicode MS" w:eastAsia="Arial Unicode MS" w:hAnsi="Arial Unicode MS" w:cs="Arial Unicode MS"/>
          <w:i/>
          <w:color w:val="000000"/>
          <w:sz w:val="24"/>
          <w:szCs w:val="24"/>
          <w:lang w:val="en-GB"/>
        </w:rPr>
        <w:t xml:space="preserve">Marka Entry– Corfu </w:t>
      </w:r>
      <w:r w:rsidR="008D0286">
        <w:rPr>
          <w:rFonts w:ascii="Arial Unicode MS" w:eastAsia="Arial Unicode MS" w:hAnsi="Arial Unicode MS" w:cs="Arial Unicode MS"/>
          <w:color w:val="000000"/>
          <w:sz w:val="24"/>
          <w:szCs w:val="24"/>
          <w:lang w:val="en-GB"/>
        </w:rPr>
        <w:t xml:space="preserve">which leapt </w:t>
      </w:r>
      <w:r w:rsidR="00B4294B" w:rsidRPr="003F6B1A">
        <w:rPr>
          <w:rFonts w:ascii="Arial Unicode MS" w:eastAsia="Arial Unicode MS" w:hAnsi="Arial Unicode MS" w:cs="Arial Unicode MS"/>
          <w:color w:val="000000"/>
          <w:sz w:val="24"/>
          <w:szCs w:val="24"/>
          <w:lang w:val="en-GB"/>
        </w:rPr>
        <w:t xml:space="preserve">past the predicted price of €1.400 to fetch €4.714. Bidding was heated also for the painting of </w:t>
      </w:r>
      <w:proofErr w:type="spellStart"/>
      <w:r w:rsidR="00B4294B" w:rsidRPr="003F6B1A">
        <w:rPr>
          <w:rFonts w:ascii="Arial Unicode MS" w:eastAsia="Arial Unicode MS" w:hAnsi="Arial Unicode MS" w:cs="Arial Unicode MS"/>
          <w:color w:val="000000"/>
          <w:sz w:val="24"/>
          <w:szCs w:val="24"/>
          <w:lang w:val="en-GB"/>
        </w:rPr>
        <w:t>Apostolos</w:t>
      </w:r>
      <w:proofErr w:type="spellEnd"/>
      <w:r w:rsidR="00B4294B" w:rsidRPr="003F6B1A">
        <w:rPr>
          <w:rFonts w:ascii="Arial Unicode MS" w:eastAsia="Arial Unicode MS" w:hAnsi="Arial Unicode MS" w:cs="Arial Unicode MS"/>
          <w:color w:val="000000"/>
          <w:sz w:val="24"/>
          <w:szCs w:val="24"/>
          <w:lang w:val="en-GB"/>
        </w:rPr>
        <w:t xml:space="preserve"> </w:t>
      </w:r>
      <w:proofErr w:type="spellStart"/>
      <w:r w:rsidR="00B4294B" w:rsidRPr="003F6B1A">
        <w:rPr>
          <w:rFonts w:ascii="Arial Unicode MS" w:eastAsia="Arial Unicode MS" w:hAnsi="Arial Unicode MS" w:cs="Arial Unicode MS"/>
          <w:color w:val="000000"/>
          <w:sz w:val="24"/>
          <w:szCs w:val="24"/>
          <w:lang w:val="en-GB"/>
        </w:rPr>
        <w:t>Geralis</w:t>
      </w:r>
      <w:proofErr w:type="spellEnd"/>
      <w:r w:rsidR="00B4294B" w:rsidRPr="003F6B1A">
        <w:rPr>
          <w:rFonts w:ascii="Arial Unicode MS" w:eastAsia="Arial Unicode MS" w:hAnsi="Arial Unicode MS" w:cs="Arial Unicode MS"/>
          <w:color w:val="000000"/>
          <w:sz w:val="24"/>
          <w:szCs w:val="24"/>
          <w:lang w:val="en-GB"/>
        </w:rPr>
        <w:t xml:space="preserve"> </w:t>
      </w:r>
      <w:r w:rsidR="00B4294B" w:rsidRPr="003F6B1A">
        <w:rPr>
          <w:rFonts w:ascii="Arial Unicode MS" w:eastAsia="Arial Unicode MS" w:hAnsi="Arial Unicode MS" w:cs="Arial Unicode MS"/>
          <w:i/>
          <w:color w:val="000000"/>
          <w:sz w:val="24"/>
          <w:szCs w:val="24"/>
          <w:lang w:val="en-GB"/>
        </w:rPr>
        <w:t>Girl lights her candle</w:t>
      </w:r>
      <w:r w:rsidR="00B4294B" w:rsidRPr="003F6B1A">
        <w:rPr>
          <w:rFonts w:ascii="Arial Unicode MS" w:eastAsia="Arial Unicode MS" w:hAnsi="Arial Unicode MS" w:cs="Arial Unicode MS"/>
          <w:color w:val="000000"/>
          <w:sz w:val="24"/>
          <w:szCs w:val="24"/>
          <w:lang w:val="en-GB"/>
        </w:rPr>
        <w:t xml:space="preserve"> which</w:t>
      </w:r>
      <w:r w:rsidR="000C19AA" w:rsidRPr="003F6B1A">
        <w:rPr>
          <w:rFonts w:ascii="Arial Unicode MS" w:eastAsia="Arial Unicode MS" w:hAnsi="Arial Unicode MS" w:cs="Arial Unicode MS"/>
          <w:color w:val="000000"/>
          <w:sz w:val="24"/>
          <w:szCs w:val="24"/>
          <w:lang w:val="en-GB"/>
        </w:rPr>
        <w:t xml:space="preserve"> sold for €5185 </w:t>
      </w:r>
      <w:r w:rsidR="008D0286">
        <w:rPr>
          <w:rFonts w:ascii="Arial Unicode MS" w:eastAsia="Arial Unicode MS" w:hAnsi="Arial Unicode MS" w:cs="Arial Unicode MS"/>
          <w:color w:val="000000"/>
          <w:sz w:val="24"/>
          <w:szCs w:val="24"/>
          <w:lang w:val="en-GB"/>
        </w:rPr>
        <w:t>as well as</w:t>
      </w:r>
      <w:r w:rsidR="000C19AA" w:rsidRPr="003F6B1A">
        <w:rPr>
          <w:rFonts w:ascii="Arial Unicode MS" w:eastAsia="Arial Unicode MS" w:hAnsi="Arial Unicode MS" w:cs="Arial Unicode MS"/>
          <w:color w:val="000000"/>
          <w:sz w:val="24"/>
          <w:szCs w:val="24"/>
          <w:lang w:val="en-GB"/>
        </w:rPr>
        <w:t xml:space="preserve"> for </w:t>
      </w:r>
      <w:proofErr w:type="spellStart"/>
      <w:r w:rsidR="000C19AA" w:rsidRPr="003F6B1A">
        <w:rPr>
          <w:rFonts w:ascii="Arial Unicode MS" w:eastAsia="Arial Unicode MS" w:hAnsi="Arial Unicode MS" w:cs="Arial Unicode MS"/>
          <w:color w:val="000000"/>
          <w:sz w:val="24"/>
          <w:szCs w:val="24"/>
          <w:lang w:val="en-GB"/>
        </w:rPr>
        <w:t>Lefteris</w:t>
      </w:r>
      <w:proofErr w:type="spellEnd"/>
      <w:r w:rsidR="000C19AA" w:rsidRPr="003F6B1A">
        <w:rPr>
          <w:rFonts w:ascii="Arial Unicode MS" w:eastAsia="Arial Unicode MS" w:hAnsi="Arial Unicode MS" w:cs="Arial Unicode MS"/>
          <w:color w:val="000000"/>
          <w:sz w:val="24"/>
          <w:szCs w:val="24"/>
          <w:lang w:val="en-GB"/>
        </w:rPr>
        <w:t xml:space="preserve"> </w:t>
      </w:r>
      <w:proofErr w:type="spellStart"/>
      <w:r w:rsidR="000C19AA" w:rsidRPr="003F6B1A">
        <w:rPr>
          <w:rFonts w:ascii="Arial Unicode MS" w:eastAsia="Arial Unicode MS" w:hAnsi="Arial Unicode MS" w:cs="Arial Unicode MS"/>
          <w:color w:val="000000"/>
          <w:sz w:val="24"/>
          <w:szCs w:val="24"/>
          <w:lang w:val="en-GB"/>
        </w:rPr>
        <w:t>Economou’s</w:t>
      </w:r>
      <w:proofErr w:type="spellEnd"/>
      <w:r w:rsidR="000C19AA" w:rsidRPr="003F6B1A">
        <w:rPr>
          <w:rFonts w:ascii="Arial Unicode MS" w:eastAsia="Arial Unicode MS" w:hAnsi="Arial Unicode MS" w:cs="Arial Unicode MS"/>
          <w:color w:val="000000"/>
          <w:sz w:val="24"/>
          <w:szCs w:val="24"/>
          <w:lang w:val="en-GB"/>
        </w:rPr>
        <w:t xml:space="preserve"> </w:t>
      </w:r>
      <w:r w:rsidR="000C19AA" w:rsidRPr="003F6B1A">
        <w:rPr>
          <w:rFonts w:ascii="Arial Unicode MS" w:eastAsia="Arial Unicode MS" w:hAnsi="Arial Unicode MS" w:cs="Arial Unicode MS"/>
          <w:i/>
          <w:color w:val="000000"/>
          <w:sz w:val="24"/>
          <w:szCs w:val="24"/>
          <w:lang w:val="en-GB"/>
        </w:rPr>
        <w:t>Windmills</w:t>
      </w:r>
      <w:r w:rsidR="000C19AA" w:rsidRPr="003F6B1A">
        <w:rPr>
          <w:rFonts w:ascii="Arial Unicode MS" w:eastAsia="Arial Unicode MS" w:hAnsi="Arial Unicode MS" w:cs="Arial Unicode MS"/>
          <w:color w:val="000000"/>
          <w:sz w:val="24"/>
          <w:szCs w:val="24"/>
          <w:lang w:val="en-GB"/>
        </w:rPr>
        <w:t xml:space="preserve"> which went under the hammer for €3889. </w:t>
      </w:r>
    </w:p>
    <w:p w:rsidR="000C19AA" w:rsidRPr="003F6B1A" w:rsidRDefault="000C19AA" w:rsidP="003F6B1A">
      <w:pPr>
        <w:ind w:left="450"/>
        <w:rPr>
          <w:rFonts w:ascii="Arial Unicode MS" w:eastAsia="Arial Unicode MS" w:hAnsi="Arial Unicode MS" w:cs="Arial Unicode MS"/>
          <w:color w:val="000000"/>
          <w:sz w:val="24"/>
          <w:szCs w:val="24"/>
          <w:lang w:val="en-GB"/>
        </w:rPr>
      </w:pPr>
      <w:r w:rsidRPr="003F6B1A">
        <w:rPr>
          <w:rFonts w:ascii="Arial Unicode MS" w:eastAsia="Arial Unicode MS" w:hAnsi="Arial Unicode MS" w:cs="Arial Unicode MS"/>
          <w:color w:val="000000"/>
          <w:sz w:val="24"/>
          <w:szCs w:val="24"/>
          <w:lang w:val="en-GB"/>
        </w:rPr>
        <w:t xml:space="preserve">Lower spenders bid against each other for a small painting by Greek Kostas Tsoklis </w:t>
      </w:r>
      <w:r w:rsidR="008D0286">
        <w:rPr>
          <w:rFonts w:ascii="Arial Unicode MS" w:eastAsia="Arial Unicode MS" w:hAnsi="Arial Unicode MS" w:cs="Arial Unicode MS"/>
          <w:color w:val="000000"/>
          <w:sz w:val="24"/>
          <w:szCs w:val="24"/>
          <w:lang w:val="en-GB"/>
        </w:rPr>
        <w:t>which sold for</w:t>
      </w:r>
      <w:r w:rsidRPr="003F6B1A">
        <w:rPr>
          <w:rFonts w:ascii="Arial Unicode MS" w:eastAsia="Arial Unicode MS" w:hAnsi="Arial Unicode MS" w:cs="Arial Unicode MS"/>
          <w:color w:val="000000"/>
          <w:sz w:val="24"/>
          <w:szCs w:val="24"/>
          <w:lang w:val="en-GB"/>
        </w:rPr>
        <w:t xml:space="preserve"> €1767 and for a painting by </w:t>
      </w:r>
      <w:proofErr w:type="spellStart"/>
      <w:r w:rsidRPr="003F6B1A">
        <w:rPr>
          <w:rFonts w:ascii="Arial Unicode MS" w:eastAsia="Arial Unicode MS" w:hAnsi="Arial Unicode MS" w:cs="Arial Unicode MS"/>
          <w:color w:val="000000"/>
          <w:sz w:val="24"/>
          <w:szCs w:val="24"/>
          <w:lang w:val="en-GB"/>
        </w:rPr>
        <w:t>Edouardo</w:t>
      </w:r>
      <w:proofErr w:type="spellEnd"/>
      <w:r w:rsidRPr="003F6B1A">
        <w:rPr>
          <w:rFonts w:ascii="Arial Unicode MS" w:eastAsia="Arial Unicode MS" w:hAnsi="Arial Unicode MS" w:cs="Arial Unicode MS"/>
          <w:color w:val="000000"/>
          <w:sz w:val="24"/>
          <w:szCs w:val="24"/>
          <w:lang w:val="en-GB"/>
        </w:rPr>
        <w:t xml:space="preserve"> </w:t>
      </w:r>
      <w:proofErr w:type="spellStart"/>
      <w:r w:rsidRPr="003F6B1A">
        <w:rPr>
          <w:rFonts w:ascii="Arial Unicode MS" w:eastAsia="Arial Unicode MS" w:hAnsi="Arial Unicode MS" w:cs="Arial Unicode MS"/>
          <w:color w:val="000000"/>
          <w:sz w:val="24"/>
          <w:szCs w:val="24"/>
          <w:lang w:val="en-GB"/>
        </w:rPr>
        <w:t>Sakayan</w:t>
      </w:r>
      <w:proofErr w:type="spellEnd"/>
      <w:r w:rsidRPr="003F6B1A">
        <w:rPr>
          <w:rFonts w:ascii="Arial Unicode MS" w:eastAsia="Arial Unicode MS" w:hAnsi="Arial Unicode MS" w:cs="Arial Unicode MS"/>
          <w:color w:val="000000"/>
          <w:sz w:val="24"/>
          <w:szCs w:val="24"/>
          <w:lang w:val="en-GB"/>
        </w:rPr>
        <w:t xml:space="preserve"> which after 9 bids achieved €2121.</w:t>
      </w:r>
    </w:p>
    <w:p w:rsidR="000C19AA" w:rsidRPr="003F6B1A" w:rsidRDefault="000C19AA" w:rsidP="003F6B1A">
      <w:pPr>
        <w:ind w:left="429"/>
        <w:rPr>
          <w:rFonts w:ascii="Arial Unicode MS" w:eastAsia="Arial Unicode MS" w:hAnsi="Arial Unicode MS" w:cs="Arial Unicode MS"/>
          <w:sz w:val="24"/>
          <w:szCs w:val="24"/>
          <w:lang w:val="en-GB"/>
        </w:rPr>
      </w:pPr>
      <w:r w:rsidRPr="003F6B1A">
        <w:rPr>
          <w:rFonts w:ascii="Arial Unicode MS" w:eastAsia="Arial Unicode MS" w:hAnsi="Arial Unicode MS" w:cs="Arial Unicode MS"/>
          <w:color w:val="000000"/>
          <w:sz w:val="24"/>
          <w:szCs w:val="24"/>
          <w:lang w:val="en-GB"/>
        </w:rPr>
        <w:t xml:space="preserve">Another interesting highlight of the evening was fierce bidding for an etching by </w:t>
      </w:r>
      <w:proofErr w:type="spellStart"/>
      <w:r w:rsidRPr="003F6B1A">
        <w:rPr>
          <w:rFonts w:ascii="Arial Unicode MS" w:eastAsia="Arial Unicode MS" w:hAnsi="Arial Unicode MS" w:cs="Arial Unicode MS"/>
          <w:color w:val="000000"/>
          <w:sz w:val="24"/>
          <w:szCs w:val="24"/>
          <w:lang w:val="en-GB"/>
        </w:rPr>
        <w:t>Telemachos</w:t>
      </w:r>
      <w:proofErr w:type="spellEnd"/>
      <w:r w:rsidRPr="003F6B1A">
        <w:rPr>
          <w:rFonts w:ascii="Arial Unicode MS" w:eastAsia="Arial Unicode MS" w:hAnsi="Arial Unicode MS" w:cs="Arial Unicode MS"/>
          <w:color w:val="000000"/>
          <w:sz w:val="24"/>
          <w:szCs w:val="24"/>
          <w:lang w:val="en-GB"/>
        </w:rPr>
        <w:t xml:space="preserve"> </w:t>
      </w:r>
      <w:proofErr w:type="spellStart"/>
      <w:r w:rsidRPr="003F6B1A">
        <w:rPr>
          <w:rFonts w:ascii="Arial Unicode MS" w:eastAsia="Arial Unicode MS" w:hAnsi="Arial Unicode MS" w:cs="Arial Unicode MS"/>
          <w:color w:val="000000"/>
          <w:sz w:val="24"/>
          <w:szCs w:val="24"/>
          <w:lang w:val="en-GB"/>
        </w:rPr>
        <w:t>Kanthos</w:t>
      </w:r>
      <w:proofErr w:type="spellEnd"/>
      <w:r w:rsidRPr="003F6B1A">
        <w:rPr>
          <w:rFonts w:ascii="Arial Unicode MS" w:eastAsia="Arial Unicode MS" w:hAnsi="Arial Unicode MS" w:cs="Arial Unicode MS"/>
          <w:color w:val="000000"/>
          <w:sz w:val="24"/>
          <w:szCs w:val="24"/>
          <w:lang w:val="en-GB"/>
        </w:rPr>
        <w:t xml:space="preserve"> and an etching by Kostas </w:t>
      </w:r>
      <w:proofErr w:type="spellStart"/>
      <w:r w:rsidRPr="003F6B1A">
        <w:rPr>
          <w:rFonts w:ascii="Arial Unicode MS" w:eastAsia="Arial Unicode MS" w:hAnsi="Arial Unicode MS" w:cs="Arial Unicode MS"/>
          <w:color w:val="000000"/>
          <w:sz w:val="24"/>
          <w:szCs w:val="24"/>
          <w:lang w:val="en-GB"/>
        </w:rPr>
        <w:t>Averkiou</w:t>
      </w:r>
      <w:proofErr w:type="spellEnd"/>
      <w:r w:rsidRPr="003F6B1A">
        <w:rPr>
          <w:rFonts w:ascii="Arial Unicode MS" w:eastAsia="Arial Unicode MS" w:hAnsi="Arial Unicode MS" w:cs="Arial Unicode MS"/>
          <w:color w:val="000000"/>
          <w:sz w:val="24"/>
          <w:szCs w:val="24"/>
          <w:lang w:val="en-GB"/>
        </w:rPr>
        <w:t xml:space="preserve"> </w:t>
      </w:r>
      <w:r w:rsidR="008D0286">
        <w:rPr>
          <w:rFonts w:ascii="Arial Unicode MS" w:eastAsia="Arial Unicode MS" w:hAnsi="Arial Unicode MS" w:cs="Arial Unicode MS"/>
          <w:color w:val="000000"/>
          <w:sz w:val="24"/>
          <w:szCs w:val="24"/>
          <w:lang w:val="en-GB"/>
        </w:rPr>
        <w:t xml:space="preserve">achieving </w:t>
      </w:r>
      <w:r w:rsidR="003F6B1A" w:rsidRPr="003F6B1A">
        <w:rPr>
          <w:rFonts w:ascii="Arial Unicode MS" w:eastAsia="Arial Unicode MS" w:hAnsi="Arial Unicode MS" w:cs="Arial Unicode MS"/>
          <w:color w:val="000000"/>
          <w:sz w:val="24"/>
          <w:szCs w:val="24"/>
          <w:lang w:val="en-GB"/>
        </w:rPr>
        <w:t>€1414</w:t>
      </w:r>
      <w:r w:rsidR="008D0286">
        <w:rPr>
          <w:rFonts w:ascii="Arial Unicode MS" w:eastAsia="Arial Unicode MS" w:hAnsi="Arial Unicode MS" w:cs="Arial Unicode MS"/>
          <w:color w:val="000000"/>
          <w:sz w:val="24"/>
          <w:szCs w:val="24"/>
          <w:lang w:val="en-GB"/>
        </w:rPr>
        <w:t xml:space="preserve"> each following </w:t>
      </w:r>
      <w:r w:rsidR="003F6B1A" w:rsidRPr="003F6B1A">
        <w:rPr>
          <w:rFonts w:ascii="Arial Unicode MS" w:eastAsia="Arial Unicode MS" w:hAnsi="Arial Unicode MS" w:cs="Arial Unicode MS"/>
          <w:color w:val="000000"/>
          <w:sz w:val="24"/>
          <w:szCs w:val="24"/>
          <w:lang w:val="en-GB"/>
        </w:rPr>
        <w:t>12 and 8 bids respectively.</w:t>
      </w:r>
    </w:p>
    <w:p w:rsidR="001B4D3B" w:rsidRPr="003F6B1A" w:rsidRDefault="003F6B1A" w:rsidP="003F6B1A">
      <w:pPr>
        <w:ind w:left="429"/>
        <w:rPr>
          <w:rFonts w:ascii="Arial Unicode MS" w:eastAsia="Arial Unicode MS" w:hAnsi="Arial Unicode MS" w:cs="Arial Unicode MS"/>
          <w:b/>
          <w:bCs/>
          <w:color w:val="0000FF"/>
          <w:sz w:val="24"/>
          <w:szCs w:val="24"/>
          <w:u w:val="single"/>
          <w:lang w:val="en-GB"/>
        </w:rPr>
      </w:pPr>
      <w:r w:rsidRPr="003F6B1A">
        <w:rPr>
          <w:rFonts w:ascii="Arial Unicode MS" w:eastAsia="Arial Unicode MS" w:hAnsi="Arial Unicode MS" w:cs="Arial Unicode MS"/>
          <w:b/>
          <w:color w:val="000000"/>
          <w:sz w:val="24"/>
          <w:szCs w:val="24"/>
          <w:lang w:val="en-GB"/>
        </w:rPr>
        <w:t>The results of the 27</w:t>
      </w:r>
      <w:r w:rsidRPr="003F6B1A">
        <w:rPr>
          <w:rFonts w:ascii="Arial Unicode MS" w:eastAsia="Arial Unicode MS" w:hAnsi="Arial Unicode MS" w:cs="Arial Unicode MS"/>
          <w:b/>
          <w:color w:val="000000"/>
          <w:sz w:val="24"/>
          <w:szCs w:val="24"/>
          <w:vertAlign w:val="superscript"/>
          <w:lang w:val="en-GB"/>
        </w:rPr>
        <w:t>th</w:t>
      </w:r>
      <w:r w:rsidRPr="003F6B1A">
        <w:rPr>
          <w:rFonts w:ascii="Arial Unicode MS" w:eastAsia="Arial Unicode MS" w:hAnsi="Arial Unicode MS" w:cs="Arial Unicode MS"/>
          <w:b/>
          <w:color w:val="000000"/>
          <w:sz w:val="24"/>
          <w:szCs w:val="24"/>
          <w:lang w:val="en-GB"/>
        </w:rPr>
        <w:t xml:space="preserve"> Psatharis Auction can be viewed at</w:t>
      </w:r>
      <w:r w:rsidR="001B4D3B" w:rsidRPr="003F6B1A">
        <w:rPr>
          <w:rFonts w:ascii="Arial Unicode MS" w:eastAsia="Arial Unicode MS" w:hAnsi="Arial Unicode MS" w:cs="Arial Unicode MS"/>
          <w:b/>
          <w:sz w:val="24"/>
          <w:szCs w:val="24"/>
          <w:lang w:val="en-GB"/>
        </w:rPr>
        <w:t xml:space="preserve">: </w:t>
      </w:r>
      <w:hyperlink r:id="rId9" w:history="1">
        <w:r w:rsidRPr="0004249A">
          <w:rPr>
            <w:rStyle w:val="Hyperlink"/>
            <w:rFonts w:ascii="Arial Unicode MS" w:eastAsia="Arial Unicode MS" w:hAnsi="Arial Unicode MS" w:cs="Arial Unicode MS"/>
            <w:b/>
            <w:bCs/>
            <w:sz w:val="24"/>
            <w:szCs w:val="24"/>
            <w:lang w:val="en-GB"/>
          </w:rPr>
          <w:t>www.psatharis-auctions.com.cy</w:t>
        </w:r>
      </w:hyperlink>
    </w:p>
    <w:sectPr w:rsidR="001B4D3B" w:rsidRPr="003F6B1A" w:rsidSect="002F2F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F107E"/>
    <w:multiLevelType w:val="hybridMultilevel"/>
    <w:tmpl w:val="DDD001E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D3B"/>
    <w:rsid w:val="00046DEF"/>
    <w:rsid w:val="00071C2B"/>
    <w:rsid w:val="000C19AA"/>
    <w:rsid w:val="000C2692"/>
    <w:rsid w:val="000C2A42"/>
    <w:rsid w:val="000E50C9"/>
    <w:rsid w:val="0011120F"/>
    <w:rsid w:val="00164404"/>
    <w:rsid w:val="0019364D"/>
    <w:rsid w:val="001B4D3B"/>
    <w:rsid w:val="001D3E92"/>
    <w:rsid w:val="001F0E49"/>
    <w:rsid w:val="001F59F0"/>
    <w:rsid w:val="002423A0"/>
    <w:rsid w:val="00245BBF"/>
    <w:rsid w:val="00262A5B"/>
    <w:rsid w:val="00277A9F"/>
    <w:rsid w:val="002C2A2F"/>
    <w:rsid w:val="002F2F07"/>
    <w:rsid w:val="00321017"/>
    <w:rsid w:val="00333283"/>
    <w:rsid w:val="00363C78"/>
    <w:rsid w:val="00372363"/>
    <w:rsid w:val="003B7921"/>
    <w:rsid w:val="003C4EE3"/>
    <w:rsid w:val="003E2C2E"/>
    <w:rsid w:val="003F6B1A"/>
    <w:rsid w:val="004026CE"/>
    <w:rsid w:val="004E0B29"/>
    <w:rsid w:val="005326AA"/>
    <w:rsid w:val="00544FC7"/>
    <w:rsid w:val="005907BD"/>
    <w:rsid w:val="0059472A"/>
    <w:rsid w:val="005B22D2"/>
    <w:rsid w:val="005D70ED"/>
    <w:rsid w:val="006232C4"/>
    <w:rsid w:val="00644697"/>
    <w:rsid w:val="006633A8"/>
    <w:rsid w:val="006B3D1A"/>
    <w:rsid w:val="006C6F46"/>
    <w:rsid w:val="007A612C"/>
    <w:rsid w:val="007B3866"/>
    <w:rsid w:val="007D0D96"/>
    <w:rsid w:val="007D5089"/>
    <w:rsid w:val="007D7D4D"/>
    <w:rsid w:val="007E5584"/>
    <w:rsid w:val="0080067A"/>
    <w:rsid w:val="00806BFE"/>
    <w:rsid w:val="00816728"/>
    <w:rsid w:val="0086696C"/>
    <w:rsid w:val="00875ACA"/>
    <w:rsid w:val="00895D36"/>
    <w:rsid w:val="008D0286"/>
    <w:rsid w:val="008D3691"/>
    <w:rsid w:val="00937EF0"/>
    <w:rsid w:val="0094071A"/>
    <w:rsid w:val="009904CE"/>
    <w:rsid w:val="009B3BD3"/>
    <w:rsid w:val="009B6D58"/>
    <w:rsid w:val="00AF0611"/>
    <w:rsid w:val="00B137F0"/>
    <w:rsid w:val="00B138DA"/>
    <w:rsid w:val="00B4294B"/>
    <w:rsid w:val="00B57AD6"/>
    <w:rsid w:val="00C21D75"/>
    <w:rsid w:val="00C310D3"/>
    <w:rsid w:val="00C64298"/>
    <w:rsid w:val="00C83010"/>
    <w:rsid w:val="00C9211B"/>
    <w:rsid w:val="00CB526E"/>
    <w:rsid w:val="00CE138A"/>
    <w:rsid w:val="00CF1A3D"/>
    <w:rsid w:val="00CF6AA7"/>
    <w:rsid w:val="00D131C9"/>
    <w:rsid w:val="00D42567"/>
    <w:rsid w:val="00D55129"/>
    <w:rsid w:val="00D5795E"/>
    <w:rsid w:val="00DC7F89"/>
    <w:rsid w:val="00E136DC"/>
    <w:rsid w:val="00E3068F"/>
    <w:rsid w:val="00E46669"/>
    <w:rsid w:val="00E4744E"/>
    <w:rsid w:val="00E55974"/>
    <w:rsid w:val="00E81A9B"/>
    <w:rsid w:val="00EA3CAE"/>
    <w:rsid w:val="00EC642E"/>
    <w:rsid w:val="00F1179E"/>
    <w:rsid w:val="00F64C1A"/>
    <w:rsid w:val="00FA3AB0"/>
    <w:rsid w:val="00FA3FDB"/>
    <w:rsid w:val="00FA5075"/>
    <w:rsid w:val="00FC4916"/>
    <w:rsid w:val="00FD5C6B"/>
    <w:rsid w:val="00FF5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4E720-2056-4B1A-9184-D2B94096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D3B"/>
    <w:rPr>
      <w:rFonts w:ascii="Calibri" w:eastAsia="Times New Roman" w:hAnsi="Calibri" w:cs="Times New Roman"/>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4D3B"/>
    <w:pPr>
      <w:spacing w:before="100" w:beforeAutospacing="1" w:after="100" w:afterAutospacing="1" w:line="240" w:lineRule="auto"/>
    </w:pPr>
    <w:rPr>
      <w:rFonts w:ascii="Times New Roman" w:hAnsi="Times New Roman"/>
      <w:sz w:val="24"/>
      <w:szCs w:val="24"/>
      <w:lang w:val="en-US" w:eastAsia="en-US"/>
    </w:rPr>
  </w:style>
  <w:style w:type="paragraph" w:styleId="Caption">
    <w:name w:val="caption"/>
    <w:basedOn w:val="Normal"/>
    <w:next w:val="Normal"/>
    <w:uiPriority w:val="99"/>
    <w:semiHidden/>
    <w:unhideWhenUsed/>
    <w:qFormat/>
    <w:rsid w:val="001B4D3B"/>
    <w:rPr>
      <w:b/>
      <w:bCs/>
      <w:sz w:val="20"/>
      <w:szCs w:val="20"/>
    </w:rPr>
  </w:style>
  <w:style w:type="character" w:customStyle="1" w:styleId="apple-converted-space">
    <w:name w:val="apple-converted-space"/>
    <w:basedOn w:val="DefaultParagraphFont"/>
    <w:rsid w:val="001B4D3B"/>
  </w:style>
  <w:style w:type="character" w:styleId="Hyperlink">
    <w:name w:val="Hyperlink"/>
    <w:basedOn w:val="DefaultParagraphFont"/>
    <w:uiPriority w:val="99"/>
    <w:unhideWhenUsed/>
    <w:rsid w:val="001B4D3B"/>
    <w:rPr>
      <w:color w:val="0000FF"/>
      <w:u w:val="single"/>
    </w:rPr>
  </w:style>
  <w:style w:type="paragraph" w:styleId="BalloonText">
    <w:name w:val="Balloon Text"/>
    <w:basedOn w:val="Normal"/>
    <w:link w:val="BalloonTextChar"/>
    <w:uiPriority w:val="99"/>
    <w:semiHidden/>
    <w:unhideWhenUsed/>
    <w:rsid w:val="001B4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D3B"/>
    <w:rPr>
      <w:rFonts w:ascii="Tahoma" w:eastAsia="Times New Roman" w:hAnsi="Tahoma" w:cs="Tahoma"/>
      <w:sz w:val="16"/>
      <w:szCs w:val="16"/>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20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satharis-auctions.com.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marina.stefanides@gmail.com</cp:lastModifiedBy>
  <cp:revision>3</cp:revision>
  <dcterms:created xsi:type="dcterms:W3CDTF">2019-12-14T12:24:00Z</dcterms:created>
  <dcterms:modified xsi:type="dcterms:W3CDTF">2019-12-14T12:27:00Z</dcterms:modified>
</cp:coreProperties>
</file>